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72D" w:rsidRPr="00DE4E75" w:rsidRDefault="00A5072D" w:rsidP="00A5072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E4E75">
        <w:rPr>
          <w:sz w:val="28"/>
          <w:szCs w:val="28"/>
        </w:rPr>
        <w:t>Список литературы</w:t>
      </w:r>
    </w:p>
    <w:p w:rsidR="00A5072D" w:rsidRPr="00DE4E75" w:rsidRDefault="00A5072D" w:rsidP="00A5072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5072D" w:rsidRPr="00DE4E75" w:rsidRDefault="00A5072D" w:rsidP="00DE4E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DE4E75">
        <w:rPr>
          <w:sz w:val="28"/>
          <w:szCs w:val="28"/>
        </w:rPr>
        <w:t>Басс</w:t>
      </w:r>
      <w:proofErr w:type="spellEnd"/>
      <w:r w:rsidRPr="00DE4E75">
        <w:rPr>
          <w:sz w:val="28"/>
          <w:szCs w:val="28"/>
        </w:rPr>
        <w:t xml:space="preserve"> Л. Инновации - двигатель развития современной </w:t>
      </w:r>
      <w:proofErr w:type="gramStart"/>
      <w:r w:rsidRPr="00DE4E75">
        <w:rPr>
          <w:sz w:val="28"/>
          <w:szCs w:val="28"/>
        </w:rPr>
        <w:t>экономики./</w:t>
      </w:r>
      <w:proofErr w:type="gramEnd"/>
      <w:r w:rsidRPr="00DE4E75">
        <w:rPr>
          <w:sz w:val="28"/>
          <w:szCs w:val="28"/>
        </w:rPr>
        <w:t xml:space="preserve">Л </w:t>
      </w:r>
      <w:proofErr w:type="spellStart"/>
      <w:r w:rsidRPr="00DE4E75">
        <w:rPr>
          <w:sz w:val="28"/>
          <w:szCs w:val="28"/>
        </w:rPr>
        <w:t>Басс</w:t>
      </w:r>
      <w:proofErr w:type="spellEnd"/>
      <w:r w:rsidRPr="00DE4E75">
        <w:rPr>
          <w:sz w:val="28"/>
          <w:szCs w:val="28"/>
        </w:rPr>
        <w:t>.-М.: Коринф, 2005.-С.З.</w:t>
      </w:r>
    </w:p>
    <w:p w:rsidR="00A5072D" w:rsidRPr="00DE4E75" w:rsidRDefault="00A5072D" w:rsidP="00DE4E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E4E75">
        <w:rPr>
          <w:sz w:val="28"/>
          <w:szCs w:val="28"/>
        </w:rPr>
        <w:t xml:space="preserve">Сальников В.А, </w:t>
      </w:r>
      <w:proofErr w:type="spellStart"/>
      <w:r w:rsidRPr="00DE4E75">
        <w:rPr>
          <w:sz w:val="28"/>
          <w:szCs w:val="28"/>
        </w:rPr>
        <w:t>Галимов</w:t>
      </w:r>
      <w:proofErr w:type="spellEnd"/>
      <w:r w:rsidRPr="00DE4E75">
        <w:rPr>
          <w:sz w:val="28"/>
          <w:szCs w:val="28"/>
        </w:rPr>
        <w:t xml:space="preserve"> Д.И. конкурентоспособность отраслей российской промышленности - текущее состояние и </w:t>
      </w:r>
      <w:proofErr w:type="gramStart"/>
      <w:r w:rsidRPr="00DE4E75">
        <w:rPr>
          <w:sz w:val="28"/>
          <w:szCs w:val="28"/>
        </w:rPr>
        <w:t>перспективы./</w:t>
      </w:r>
      <w:proofErr w:type="gramEnd"/>
      <w:r w:rsidRPr="00DE4E75">
        <w:rPr>
          <w:sz w:val="28"/>
          <w:szCs w:val="28"/>
        </w:rPr>
        <w:t>Сальников В.А//Проблемы прогнозирования.2006.№2.-С.31</w:t>
      </w:r>
    </w:p>
    <w:p w:rsidR="00A5072D" w:rsidRPr="00DE4E75" w:rsidRDefault="00A5072D" w:rsidP="00DE4E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E4E75">
        <w:rPr>
          <w:sz w:val="28"/>
          <w:szCs w:val="28"/>
        </w:rPr>
        <w:t>Белоусов А.Р. Долгосрочные тренды российской экономики: сценарии экономического развития России до 2020г./Белоусов А.Р.//Центр макроэкономического анализа и краткосрочного прогнозирования. М.,2005г.-С.99.</w:t>
      </w:r>
    </w:p>
    <w:p w:rsidR="00A5072D" w:rsidRPr="00DE4E75" w:rsidRDefault="00A5072D" w:rsidP="00DE4E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E4E75">
        <w:rPr>
          <w:sz w:val="28"/>
          <w:szCs w:val="28"/>
        </w:rPr>
        <w:t>О государственной промышленной политике России/Торгово-промышленная палата Российской Федерации. М.,2003.</w:t>
      </w:r>
    </w:p>
    <w:p w:rsidR="00A5072D" w:rsidRPr="00DE4E75" w:rsidRDefault="00A5072D" w:rsidP="00DE4E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E4E75">
        <w:rPr>
          <w:sz w:val="28"/>
          <w:szCs w:val="28"/>
        </w:rPr>
        <w:t>Внешняя торговля [электронный ресурс]: экспорт России, режим доступа:</w:t>
      </w:r>
      <w:r w:rsidRPr="00DE4E75">
        <w:rPr>
          <w:rStyle w:val="apple-converted-space"/>
          <w:sz w:val="28"/>
          <w:szCs w:val="28"/>
        </w:rPr>
        <w:t> </w:t>
      </w:r>
      <w:r w:rsidRPr="00DE4E75">
        <w:rPr>
          <w:sz w:val="28"/>
          <w:szCs w:val="28"/>
          <w:u w:val="single"/>
        </w:rPr>
        <w:t>http://wikipedia.ru/</w:t>
      </w:r>
    </w:p>
    <w:p w:rsidR="00A5072D" w:rsidRPr="00DE4E75" w:rsidRDefault="00A5072D" w:rsidP="00DE4E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DE4E75">
        <w:rPr>
          <w:sz w:val="28"/>
          <w:szCs w:val="28"/>
        </w:rPr>
        <w:t>Кудров</w:t>
      </w:r>
      <w:proofErr w:type="spellEnd"/>
      <w:r w:rsidRPr="00DE4E75">
        <w:rPr>
          <w:sz w:val="28"/>
          <w:szCs w:val="28"/>
        </w:rPr>
        <w:t xml:space="preserve"> В. Место России в ми</w:t>
      </w:r>
      <w:bookmarkStart w:id="0" w:name="_GoBack"/>
      <w:bookmarkEnd w:id="0"/>
      <w:r w:rsidRPr="00DE4E75">
        <w:rPr>
          <w:sz w:val="28"/>
          <w:szCs w:val="28"/>
        </w:rPr>
        <w:t xml:space="preserve">ровой экономике в начале XXI века // Мировая экономика и </w:t>
      </w:r>
      <w:proofErr w:type="spellStart"/>
      <w:r w:rsidRPr="00DE4E75">
        <w:rPr>
          <w:sz w:val="28"/>
          <w:szCs w:val="28"/>
        </w:rPr>
        <w:t>междунар</w:t>
      </w:r>
      <w:proofErr w:type="spellEnd"/>
      <w:proofErr w:type="gramStart"/>
      <w:r w:rsidRPr="00DE4E75">
        <w:rPr>
          <w:sz w:val="28"/>
          <w:szCs w:val="28"/>
        </w:rPr>
        <w:t>. отношения</w:t>
      </w:r>
      <w:proofErr w:type="gramEnd"/>
      <w:r w:rsidRPr="00DE4E75">
        <w:rPr>
          <w:sz w:val="28"/>
          <w:szCs w:val="28"/>
        </w:rPr>
        <w:t>. - 2000. - N 5. - С.75-83.</w:t>
      </w:r>
    </w:p>
    <w:p w:rsidR="00A5072D" w:rsidRPr="00DE4E75" w:rsidRDefault="00A5072D" w:rsidP="00DE4E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E4E75">
        <w:rPr>
          <w:sz w:val="28"/>
          <w:szCs w:val="28"/>
        </w:rPr>
        <w:t>Оболенский В.П. Внешнеэкономическая политика России на пороге нового века // Миров</w:t>
      </w:r>
      <w:proofErr w:type="gramStart"/>
      <w:r w:rsidRPr="00DE4E75">
        <w:rPr>
          <w:sz w:val="28"/>
          <w:szCs w:val="28"/>
        </w:rPr>
        <w:t>. экономика</w:t>
      </w:r>
      <w:proofErr w:type="gramEnd"/>
      <w:r w:rsidRPr="00DE4E75">
        <w:rPr>
          <w:sz w:val="28"/>
          <w:szCs w:val="28"/>
        </w:rPr>
        <w:t xml:space="preserve"> и </w:t>
      </w:r>
      <w:proofErr w:type="spellStart"/>
      <w:r w:rsidRPr="00DE4E75">
        <w:rPr>
          <w:sz w:val="28"/>
          <w:szCs w:val="28"/>
        </w:rPr>
        <w:t>междунар</w:t>
      </w:r>
      <w:proofErr w:type="spellEnd"/>
      <w:r w:rsidRPr="00DE4E75">
        <w:rPr>
          <w:sz w:val="28"/>
          <w:szCs w:val="28"/>
        </w:rPr>
        <w:t>. отношения. - 2000. - N 2. - C.51-61.</w:t>
      </w:r>
    </w:p>
    <w:p w:rsidR="00A5072D" w:rsidRPr="00DE4E75" w:rsidRDefault="00A5072D" w:rsidP="00DE4E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E4E75">
        <w:rPr>
          <w:sz w:val="28"/>
          <w:szCs w:val="28"/>
        </w:rPr>
        <w:t>Путь в XXI век: Стратегические проблемы и перспективы российской экономики. - М.: Экономика, 1999. - 793 с. - (Системные проблемы России).</w:t>
      </w:r>
    </w:p>
    <w:p w:rsidR="00A5072D" w:rsidRPr="00DE4E75" w:rsidRDefault="00A5072D" w:rsidP="00DE4E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E4E75">
        <w:rPr>
          <w:sz w:val="28"/>
          <w:szCs w:val="28"/>
        </w:rPr>
        <w:t>Соколова О.Ю. Тенденции взаимодействия субъектов хозяйствования</w:t>
      </w:r>
      <w:r w:rsidR="00DE4E75">
        <w:rPr>
          <w:sz w:val="28"/>
          <w:szCs w:val="28"/>
        </w:rPr>
        <w:t xml:space="preserve"> </w:t>
      </w:r>
      <w:r w:rsidRPr="00DE4E75">
        <w:rPr>
          <w:sz w:val="28"/>
          <w:szCs w:val="28"/>
        </w:rPr>
        <w:t xml:space="preserve">России в XXI веке / </w:t>
      </w:r>
      <w:proofErr w:type="spellStart"/>
      <w:r w:rsidRPr="00DE4E75">
        <w:rPr>
          <w:sz w:val="28"/>
          <w:szCs w:val="28"/>
        </w:rPr>
        <w:t>Сарат</w:t>
      </w:r>
      <w:proofErr w:type="spellEnd"/>
      <w:r w:rsidRPr="00DE4E75">
        <w:rPr>
          <w:sz w:val="28"/>
          <w:szCs w:val="28"/>
        </w:rPr>
        <w:t>. гос. соц.-</w:t>
      </w:r>
      <w:proofErr w:type="spellStart"/>
      <w:r w:rsidRPr="00DE4E75">
        <w:rPr>
          <w:sz w:val="28"/>
          <w:szCs w:val="28"/>
        </w:rPr>
        <w:t>экон</w:t>
      </w:r>
      <w:proofErr w:type="spellEnd"/>
      <w:proofErr w:type="gramStart"/>
      <w:r w:rsidRPr="00DE4E75">
        <w:rPr>
          <w:sz w:val="28"/>
          <w:szCs w:val="28"/>
        </w:rPr>
        <w:t>. ун</w:t>
      </w:r>
      <w:proofErr w:type="gramEnd"/>
      <w:r w:rsidRPr="00DE4E75">
        <w:rPr>
          <w:sz w:val="28"/>
          <w:szCs w:val="28"/>
        </w:rPr>
        <w:t>-т. - Саратов, 2002. - 228 с.</w:t>
      </w:r>
    </w:p>
    <w:p w:rsidR="00A5072D" w:rsidRPr="00DE4E75" w:rsidRDefault="00A5072D" w:rsidP="00DE4E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E4E75">
        <w:rPr>
          <w:sz w:val="28"/>
          <w:szCs w:val="28"/>
        </w:rPr>
        <w:t xml:space="preserve">Журнал </w:t>
      </w:r>
      <w:proofErr w:type="gramStart"/>
      <w:r w:rsidRPr="00DE4E75">
        <w:rPr>
          <w:sz w:val="28"/>
          <w:szCs w:val="28"/>
        </w:rPr>
        <w:t>« Рынок</w:t>
      </w:r>
      <w:proofErr w:type="gramEnd"/>
      <w:r w:rsidRPr="00DE4E75">
        <w:rPr>
          <w:sz w:val="28"/>
          <w:szCs w:val="28"/>
        </w:rPr>
        <w:t xml:space="preserve"> ценных бумаг »// №3-2009.</w:t>
      </w:r>
    </w:p>
    <w:p w:rsidR="005E3F35" w:rsidRPr="00DE4E75" w:rsidRDefault="005E3F35" w:rsidP="00DE4E75">
      <w:pPr>
        <w:pStyle w:val="a4"/>
        <w:numPr>
          <w:ilvl w:val="0"/>
          <w:numId w:val="1"/>
        </w:numPr>
        <w:shd w:val="clear" w:color="auto" w:fill="F4F4EB"/>
        <w:spacing w:after="0" w:line="31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E7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Глазьев С.Ю. Развитие российской экономики в условиях глобальных технологических сдвигов / Научный доклад. М.: НИР, 2007.</w:t>
      </w:r>
    </w:p>
    <w:p w:rsidR="005E3F35" w:rsidRPr="00DE4E75" w:rsidRDefault="005E3F35" w:rsidP="00DE4E75">
      <w:pPr>
        <w:pStyle w:val="a4"/>
        <w:numPr>
          <w:ilvl w:val="0"/>
          <w:numId w:val="1"/>
        </w:numPr>
        <w:shd w:val="clear" w:color="auto" w:fill="F4F4EB"/>
        <w:spacing w:after="0" w:line="31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E7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Концепция долгосрочного социально-экономического развития Российской Федерации / Проект МЭРТ РФ, 2007.</w:t>
      </w:r>
    </w:p>
    <w:p w:rsidR="005E3F35" w:rsidRPr="00DE4E75" w:rsidRDefault="005E3F35" w:rsidP="00DE4E75">
      <w:pPr>
        <w:pStyle w:val="a4"/>
        <w:numPr>
          <w:ilvl w:val="0"/>
          <w:numId w:val="1"/>
        </w:numPr>
        <w:shd w:val="clear" w:color="auto" w:fill="F4F4EB"/>
        <w:spacing w:after="0" w:line="31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E7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Глазьев С.Ю. О стратегии развития российской экономики. / Научный доклад. - М.: ЦЕМИ РАН, 2001.</w:t>
      </w:r>
    </w:p>
    <w:p w:rsidR="005E3F35" w:rsidRPr="00DE4E75" w:rsidRDefault="005E3F35" w:rsidP="00DE4E75">
      <w:pPr>
        <w:pStyle w:val="a4"/>
        <w:numPr>
          <w:ilvl w:val="0"/>
          <w:numId w:val="1"/>
        </w:numPr>
        <w:shd w:val="clear" w:color="auto" w:fill="F4F4EB"/>
        <w:spacing w:after="0" w:line="31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E7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 Ю.</w:t>
      </w:r>
      <w:proofErr w:type="gramStart"/>
      <w:r w:rsidRPr="00DE4E75">
        <w:rPr>
          <w:rFonts w:ascii="Times New Roman" w:eastAsia="Times New Roman" w:hAnsi="Times New Roman" w:cs="Times New Roman"/>
          <w:sz w:val="28"/>
          <w:szCs w:val="28"/>
          <w:lang w:eastAsia="ru-RU"/>
        </w:rPr>
        <w:t>, .Жукова</w:t>
      </w:r>
      <w:proofErr w:type="gramEnd"/>
      <w:r w:rsidRPr="00DE4E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 Трансграничное движение капитала в постсоветской России // РЭЖ 7-8, 2006.</w:t>
      </w:r>
    </w:p>
    <w:p w:rsidR="005E3F35" w:rsidRPr="00DE4E75" w:rsidRDefault="00DE4E75" w:rsidP="00DE4E75">
      <w:pPr>
        <w:pStyle w:val="a4"/>
        <w:numPr>
          <w:ilvl w:val="0"/>
          <w:numId w:val="1"/>
        </w:numPr>
        <w:shd w:val="clear" w:color="auto" w:fill="F4F4EB"/>
        <w:spacing w:after="0" w:line="31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" w:anchor="_ftnref4%23_ftnref4" w:tgtFrame="_blank" w:history="1"/>
      <w:r w:rsidR="005E3F35" w:rsidRPr="00DE4E7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Концепция долгосрочного социально-экономического развития Российской Федерации / Проект МЭРТ РФ, 2007.</w:t>
      </w:r>
    </w:p>
    <w:p w:rsidR="005E3F35" w:rsidRPr="00DE4E75" w:rsidRDefault="005E3F35" w:rsidP="00DE4E75">
      <w:pPr>
        <w:pStyle w:val="a4"/>
        <w:numPr>
          <w:ilvl w:val="0"/>
          <w:numId w:val="1"/>
        </w:numPr>
        <w:shd w:val="clear" w:color="auto" w:fill="F4F4EB"/>
        <w:spacing w:after="0" w:line="31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E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Голиченко О.Г. Национальная инновационная система России: состояние и пути развития. М.: Наука, </w:t>
      </w:r>
      <w:proofErr w:type="gramStart"/>
      <w:r w:rsidRPr="00DE4E75">
        <w:rPr>
          <w:rFonts w:ascii="Times New Roman" w:eastAsia="Times New Roman" w:hAnsi="Times New Roman" w:cs="Times New Roman"/>
          <w:sz w:val="28"/>
          <w:szCs w:val="28"/>
          <w:lang w:eastAsia="ru-RU"/>
        </w:rPr>
        <w:t>2006.;</w:t>
      </w:r>
      <w:proofErr w:type="gramEnd"/>
      <w:r w:rsidRPr="00DE4E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Львов Д.С. Путь в 21 век. - </w:t>
      </w:r>
      <w:proofErr w:type="spellStart"/>
      <w:r w:rsidRPr="00DE4E75">
        <w:rPr>
          <w:rFonts w:ascii="Times New Roman" w:eastAsia="Times New Roman" w:hAnsi="Times New Roman" w:cs="Times New Roman"/>
          <w:sz w:val="28"/>
          <w:szCs w:val="28"/>
          <w:lang w:eastAsia="ru-RU"/>
        </w:rPr>
        <w:t>М.Экономика</w:t>
      </w:r>
      <w:proofErr w:type="spellEnd"/>
      <w:r w:rsidRPr="00DE4E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1999; Инновационный путь развития для новой России / Отв. ред. В.П. </w:t>
      </w:r>
      <w:proofErr w:type="spellStart"/>
      <w:r w:rsidRPr="00DE4E7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Горегляд</w:t>
      </w:r>
      <w:proofErr w:type="spellEnd"/>
      <w:r w:rsidRPr="00DE4E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Центр социально-экономических проблем федерализма Института экономики РАН. </w:t>
      </w:r>
      <w:r w:rsidRPr="00DE4E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М.: Наука, </w:t>
      </w:r>
      <w:proofErr w:type="gramStart"/>
      <w:r w:rsidRPr="00DE4E75">
        <w:rPr>
          <w:rFonts w:ascii="Times New Roman" w:eastAsia="Times New Roman" w:hAnsi="Times New Roman" w:cs="Times New Roman"/>
          <w:sz w:val="28"/>
          <w:szCs w:val="28"/>
          <w:lang w:eastAsia="ru-RU"/>
        </w:rPr>
        <w:t>2005.;</w:t>
      </w:r>
      <w:proofErr w:type="gramEnd"/>
      <w:r w:rsidRPr="00DE4E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Сорокин Д.Е. Россия перед вызовом.- М. Наука, 2003.</w:t>
      </w:r>
    </w:p>
    <w:p w:rsidR="005E3F35" w:rsidRPr="00DE4E75" w:rsidRDefault="005E3F35" w:rsidP="00A5072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04170" w:rsidRPr="00DE4E75" w:rsidRDefault="00E04170">
      <w:pPr>
        <w:rPr>
          <w:rFonts w:ascii="Times New Roman" w:hAnsi="Times New Roman" w:cs="Times New Roman"/>
        </w:rPr>
      </w:pPr>
    </w:p>
    <w:sectPr w:rsidR="00E04170" w:rsidRPr="00DE4E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541776"/>
    <w:multiLevelType w:val="hybridMultilevel"/>
    <w:tmpl w:val="7632E7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72D"/>
    <w:rsid w:val="005E3F35"/>
    <w:rsid w:val="00A5072D"/>
    <w:rsid w:val="00DE4E75"/>
    <w:rsid w:val="00E04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3FCDDA-CF66-4803-9665-BC255F993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507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5072D"/>
  </w:style>
  <w:style w:type="paragraph" w:styleId="a4">
    <w:name w:val="List Paragraph"/>
    <w:basedOn w:val="a"/>
    <w:uiPriority w:val="34"/>
    <w:qFormat/>
    <w:rsid w:val="00DE4E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pn.ru/publications/print19384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2017-06-16T14:46:00Z</dcterms:created>
  <dcterms:modified xsi:type="dcterms:W3CDTF">2017-06-16T14:58:00Z</dcterms:modified>
</cp:coreProperties>
</file>